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85" w:rsidRDefault="00082085">
      <w:bookmarkStart w:id="0" w:name="_GoBack"/>
      <w:r w:rsidRPr="00EC6F99">
        <w:rPr>
          <w:b/>
          <w:noProof/>
          <w:sz w:val="24"/>
          <w:szCs w:val="24"/>
          <w:lang w:eastAsia="fr-FR"/>
        </w:rPr>
        <w:drawing>
          <wp:inline distT="0" distB="0" distL="0" distR="0" wp14:anchorId="15D96A3B" wp14:editId="50CD08DD">
            <wp:extent cx="5760720" cy="7300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gres\2018\18-CFU\SCIENTIFIQUE\10_SOUMISSION\11_Appel à soumission\18CFU-banniere-sitedesoumission.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60720" cy="730059"/>
                    </a:xfrm>
                    <a:prstGeom prst="rect">
                      <a:avLst/>
                    </a:prstGeom>
                    <a:noFill/>
                    <a:ln>
                      <a:noFill/>
                    </a:ln>
                  </pic:spPr>
                </pic:pic>
              </a:graphicData>
            </a:graphic>
          </wp:inline>
        </w:drawing>
      </w:r>
      <w:bookmarkEnd w:id="0"/>
    </w:p>
    <w:p w:rsidR="00082085" w:rsidRDefault="00082085"/>
    <w:p w:rsidR="00082085" w:rsidRDefault="00082085" w:rsidP="00017F5B">
      <w:pPr>
        <w:jc w:val="both"/>
      </w:pPr>
      <w:r>
        <w:t xml:space="preserve">Tous les orateurs intervenant dans une des sessions du congrès </w:t>
      </w:r>
      <w:r w:rsidRPr="00082085">
        <w:rPr>
          <w:b/>
        </w:rPr>
        <w:t>doivent se présenter obligatoirement dans la salle de pré-projection</w:t>
      </w:r>
      <w:r>
        <w:t xml:space="preserve"> afin de déposer et valider leur présentation, </w:t>
      </w:r>
      <w:r w:rsidRPr="00082085">
        <w:rPr>
          <w:b/>
        </w:rPr>
        <w:t>la veille ou au minimum deux heures avant le début de leur intervention en salle</w:t>
      </w:r>
      <w:r>
        <w:t xml:space="preserve">. Le bon fonctionnement des présentations reçues au-delà de ce délai ne pourra pas être garanti. </w:t>
      </w:r>
    </w:p>
    <w:p w:rsidR="00082085" w:rsidRDefault="00082085" w:rsidP="00017F5B">
      <w:pPr>
        <w:jc w:val="both"/>
      </w:pPr>
      <w:r>
        <w:t xml:space="preserve">Pour permettre à chaque orateur de bénéficier de suffisamment de temps pour vérifier ses documents, </w:t>
      </w:r>
      <w:r w:rsidRPr="00082085">
        <w:rPr>
          <w:b/>
        </w:rPr>
        <w:t>seules les légères modifications seront acceptées</w:t>
      </w:r>
      <w:r>
        <w:t xml:space="preserve"> sur l</w:t>
      </w:r>
      <w:r>
        <w:t xml:space="preserve">es postes de pré-projection. </w:t>
      </w:r>
    </w:p>
    <w:p w:rsidR="00082085" w:rsidRDefault="00082085" w:rsidP="00017F5B">
      <w:pPr>
        <w:pStyle w:val="Paragraphedeliste"/>
        <w:numPr>
          <w:ilvl w:val="0"/>
          <w:numId w:val="2"/>
        </w:numPr>
        <w:jc w:val="both"/>
      </w:pPr>
      <w:r>
        <w:t>Les présentations doivent être de préférence au format PowerPoint compatible PC.</w:t>
      </w:r>
      <w:r w:rsidR="00017F5B">
        <w:t xml:space="preserve"> </w:t>
      </w:r>
      <w:r>
        <w:t xml:space="preserve">Votre ordinateur ne pourra pas être utilisé dans la salle de conférence </w:t>
      </w:r>
    </w:p>
    <w:p w:rsidR="00082085" w:rsidRDefault="00082085" w:rsidP="00017F5B">
      <w:pPr>
        <w:pStyle w:val="Paragraphedeliste"/>
        <w:numPr>
          <w:ilvl w:val="0"/>
          <w:numId w:val="2"/>
        </w:numPr>
        <w:jc w:val="both"/>
      </w:pPr>
      <w:r>
        <w:t xml:space="preserve">Les diapositives doivent être au format 16/9 en paysage (paramètres de mise en page). </w:t>
      </w:r>
    </w:p>
    <w:p w:rsidR="00082085" w:rsidRDefault="00082085" w:rsidP="00017F5B">
      <w:pPr>
        <w:pStyle w:val="Paragraphedeliste"/>
        <w:numPr>
          <w:ilvl w:val="0"/>
          <w:numId w:val="2"/>
        </w:numPr>
        <w:jc w:val="both"/>
      </w:pPr>
      <w:r>
        <w:t xml:space="preserve">Merci d'utiliser des polices classiques reconnues par les PC (Times, Arial, </w:t>
      </w:r>
      <w:proofErr w:type="spellStart"/>
      <w:r>
        <w:t>Comic</w:t>
      </w:r>
      <w:proofErr w:type="spellEnd"/>
      <w:r>
        <w:t xml:space="preserve">...) et d'utiliser la police </w:t>
      </w:r>
      <w:proofErr w:type="spellStart"/>
      <w:r>
        <w:t>Windings</w:t>
      </w:r>
      <w:proofErr w:type="spellEnd"/>
      <w:r>
        <w:t xml:space="preserve"> pour les caractères spéciaux, symboles et puces. ▪ Le format de projection est 16/9 </w:t>
      </w:r>
    </w:p>
    <w:p w:rsidR="00082085" w:rsidRDefault="00082085" w:rsidP="00017F5B">
      <w:pPr>
        <w:pStyle w:val="Paragraphedeliste"/>
        <w:numPr>
          <w:ilvl w:val="0"/>
          <w:numId w:val="2"/>
        </w:numPr>
        <w:jc w:val="both"/>
      </w:pPr>
      <w:r>
        <w:t xml:space="preserve">PowerPoint 2016 et les versions antérieures sont acceptées </w:t>
      </w:r>
    </w:p>
    <w:p w:rsidR="00082085" w:rsidRDefault="00082085" w:rsidP="00017F5B">
      <w:pPr>
        <w:pStyle w:val="Paragraphedeliste"/>
        <w:numPr>
          <w:ilvl w:val="0"/>
          <w:numId w:val="2"/>
        </w:numPr>
        <w:jc w:val="both"/>
      </w:pPr>
      <w:r>
        <w:t>Enregistrez votre fichier au format .</w:t>
      </w:r>
      <w:proofErr w:type="spellStart"/>
      <w:r>
        <w:t>pptx</w:t>
      </w:r>
      <w:proofErr w:type="spellEnd"/>
      <w:r>
        <w:t xml:space="preserve"> pour une meilleure compatibilité </w:t>
      </w:r>
    </w:p>
    <w:p w:rsidR="00082085" w:rsidRDefault="00082085" w:rsidP="00017F5B">
      <w:pPr>
        <w:pStyle w:val="Paragraphedeliste"/>
        <w:numPr>
          <w:ilvl w:val="0"/>
          <w:numId w:val="2"/>
        </w:numPr>
        <w:jc w:val="both"/>
      </w:pPr>
      <w:r>
        <w:t>Eléments multimédia :</w:t>
      </w:r>
    </w:p>
    <w:p w:rsidR="00082085" w:rsidRDefault="00082085" w:rsidP="00017F5B">
      <w:pPr>
        <w:pStyle w:val="Paragraphedeliste"/>
        <w:numPr>
          <w:ilvl w:val="0"/>
          <w:numId w:val="3"/>
        </w:numPr>
        <w:jc w:val="both"/>
      </w:pPr>
      <w:r>
        <w:t xml:space="preserve"> Intégrez les images et les vidéos en utilisant la fonction « Insérer ». Les photos doivent être en format .</w:t>
      </w:r>
      <w:proofErr w:type="spellStart"/>
      <w:r>
        <w:t>jpg</w:t>
      </w:r>
      <w:proofErr w:type="spellEnd"/>
      <w:r>
        <w:t xml:space="preserve"> .gig .tif ou .</w:t>
      </w:r>
      <w:proofErr w:type="spellStart"/>
      <w:r>
        <w:t>bmp</w:t>
      </w:r>
      <w:proofErr w:type="spellEnd"/>
      <w:r>
        <w:t xml:space="preserve"> (format .</w:t>
      </w:r>
      <w:proofErr w:type="spellStart"/>
      <w:r>
        <w:t>pict</w:t>
      </w:r>
      <w:proofErr w:type="spellEnd"/>
      <w:r>
        <w:t xml:space="preserve"> interdit) </w:t>
      </w:r>
    </w:p>
    <w:p w:rsidR="00082085" w:rsidRDefault="00082085" w:rsidP="00017F5B">
      <w:pPr>
        <w:pStyle w:val="Paragraphedeliste"/>
        <w:numPr>
          <w:ilvl w:val="0"/>
          <w:numId w:val="3"/>
        </w:numPr>
        <w:jc w:val="both"/>
      </w:pPr>
      <w:r>
        <w:t>Essayez de limiter vos fichiers vidéo et son à 1 Go et privilé</w:t>
      </w:r>
      <w:r>
        <w:t>giez les formats .mp4 et .</w:t>
      </w:r>
      <w:proofErr w:type="spellStart"/>
      <w:r>
        <w:t>wmv</w:t>
      </w:r>
    </w:p>
    <w:p w:rsidR="00082085" w:rsidRDefault="00082085" w:rsidP="00017F5B">
      <w:pPr>
        <w:pStyle w:val="Paragraphedeliste"/>
        <w:numPr>
          <w:ilvl w:val="0"/>
          <w:numId w:val="3"/>
        </w:numPr>
        <w:jc w:val="both"/>
      </w:pPr>
      <w:proofErr w:type="spellEnd"/>
      <w:r>
        <w:t>Si votre vidéo provient d’un équipement médical, assurez-vous que celle-ci ne nécessite pas de logiciel</w:t>
      </w:r>
      <w:r>
        <w:t xml:space="preserve"> propriétaire pour sa lecture </w:t>
      </w:r>
    </w:p>
    <w:p w:rsidR="00082085" w:rsidRDefault="00082085" w:rsidP="00017F5B">
      <w:pPr>
        <w:pStyle w:val="Paragraphedeliste"/>
        <w:numPr>
          <w:ilvl w:val="0"/>
          <w:numId w:val="4"/>
        </w:numPr>
        <w:jc w:val="both"/>
      </w:pPr>
      <w:r>
        <w:t>Si vous travaillez sur Mac, essayez d’éviter les polices spécifiques à Mac OS, privilégiez les polices compatibles Windows et veuillez enregistrer votre présentation au format PPTX afin de conserver vo</w:t>
      </w:r>
      <w:r>
        <w:t xml:space="preserve">s photos et graphiques sur PC. </w:t>
      </w:r>
    </w:p>
    <w:p w:rsidR="006E3939" w:rsidRDefault="00082085" w:rsidP="00017F5B">
      <w:pPr>
        <w:pStyle w:val="Paragraphedeliste"/>
        <w:numPr>
          <w:ilvl w:val="0"/>
          <w:numId w:val="4"/>
        </w:numPr>
        <w:jc w:val="both"/>
      </w:pPr>
      <w:r w:rsidRPr="00082085">
        <w:rPr>
          <w:u w:val="single"/>
        </w:rPr>
        <w:t>Apporter une copie de votre présentation, ainsi que les fichiers vidéo utilisés, sur support informatique</w:t>
      </w:r>
      <w:r>
        <w:t xml:space="preserve"> (</w:t>
      </w:r>
      <w:r w:rsidRPr="00082085">
        <w:rPr>
          <w:u w:val="single"/>
        </w:rPr>
        <w:t>clé USB ou disque dur externe</w:t>
      </w:r>
      <w:r>
        <w:t>)</w:t>
      </w:r>
    </w:p>
    <w:p w:rsidR="00082085" w:rsidRDefault="00082085" w:rsidP="00082085">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223520</wp:posOffset>
                </wp:positionV>
                <wp:extent cx="5873750" cy="29845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58737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085" w:rsidRPr="00082085" w:rsidRDefault="00082085" w:rsidP="00082085">
                            <w:pPr>
                              <w:jc w:val="center"/>
                              <w:rPr>
                                <w:b/>
                                <w:sz w:val="28"/>
                                <w:szCs w:val="28"/>
                              </w:rPr>
                            </w:pPr>
                            <w:r w:rsidRPr="00082085">
                              <w:rPr>
                                <w:b/>
                                <w:sz w:val="28"/>
                                <w:szCs w:val="28"/>
                              </w:rPr>
                              <w:t>En salle de pré-projection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0.15pt;margin-top:17.6pt;width:462.5pt;height: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" filled="f" stroked="f" strokeweight=".5pt">
                <v:textbox>
                  <w:txbxContent>
                    <w:p w:rsidR="00082085" w:rsidRPr="00082085" w:rsidRDefault="00082085" w:rsidP="00082085">
                      <w:pPr>
                        <w:jc w:val="center"/>
                        <w:rPr>
                          <w:b/>
                          <w:sz w:val="28"/>
                          <w:szCs w:val="28"/>
                        </w:rPr>
                      </w:pPr>
                      <w:r w:rsidRPr="00082085">
                        <w:rPr>
                          <w:b/>
                          <w:sz w:val="28"/>
                          <w:szCs w:val="28"/>
                        </w:rPr>
                        <w:t>En salle de pré-projection</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160020</wp:posOffset>
                </wp:positionV>
                <wp:extent cx="6210300" cy="46355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6210300" cy="463550"/>
                        </a:xfrm>
                        <a:prstGeom prst="roundRect">
                          <a:avLst/>
                        </a:prstGeom>
                        <a:solidFill>
                          <a:srgbClr val="83C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76E94C" id="Rectangle à coins arrondis 2" o:spid="_x0000_s1026" style="position:absolute;margin-left:.15pt;margin-top:12.6pt;width:489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" fillcolor="#83cacc" stroked="f" strokeweight="1pt">
                <v:stroke joinstyle="miter"/>
              </v:roundrect>
            </w:pict>
          </mc:Fallback>
        </mc:AlternateContent>
      </w:r>
    </w:p>
    <w:p w:rsidR="00082085" w:rsidRPr="00082085" w:rsidRDefault="00082085" w:rsidP="00082085"/>
    <w:p w:rsidR="00082085" w:rsidRDefault="00082085" w:rsidP="00082085"/>
    <w:p w:rsidR="00017F5B" w:rsidRDefault="00082085" w:rsidP="00017F5B">
      <w:pPr>
        <w:jc w:val="both"/>
      </w:pPr>
      <w:r>
        <w:t>Une équipe de techniciens experts est dédiée à l’assistance des intervenants lors des étapes de téléchargement et de vérification des fichiers.</w:t>
      </w:r>
    </w:p>
    <w:p w:rsidR="00017F5B" w:rsidRDefault="00017F5B" w:rsidP="00082085"/>
    <w:p w:rsidR="00017F5B" w:rsidRDefault="00082085" w:rsidP="00082085">
      <w:r w:rsidRPr="00082085">
        <mc:AlternateContent>
          <mc:Choice Requires="wps">
            <w:drawing>
              <wp:anchor distT="0" distB="0" distL="114300" distR="114300" simplePos="0" relativeHeight="251662336" behindDoc="0" locked="0" layoutInCell="1" allowOverlap="1" wp14:anchorId="49AA0581" wp14:editId="1AA1F0A5">
                <wp:simplePos x="0" y="0"/>
                <wp:positionH relativeFrom="column">
                  <wp:posOffset>0</wp:posOffset>
                </wp:positionH>
                <wp:positionV relativeFrom="paragraph">
                  <wp:posOffset>18415</wp:posOffset>
                </wp:positionV>
                <wp:extent cx="6210300" cy="463550"/>
                <wp:effectExtent l="0" t="0" r="0" b="0"/>
                <wp:wrapNone/>
                <wp:docPr id="4" name="Rectangle à coins arrondis 4"/>
                <wp:cNvGraphicFramePr/>
                <a:graphic xmlns:a="http://schemas.openxmlformats.org/drawingml/2006/main">
                  <a:graphicData uri="http://schemas.microsoft.com/office/word/2010/wordprocessingShape">
                    <wps:wsp>
                      <wps:cNvSpPr/>
                      <wps:spPr>
                        <a:xfrm>
                          <a:off x="0" y="0"/>
                          <a:ext cx="6210300" cy="463550"/>
                        </a:xfrm>
                        <a:prstGeom prst="roundRect">
                          <a:avLst/>
                        </a:prstGeom>
                        <a:solidFill>
                          <a:srgbClr val="83C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C84CA8" id="Rectangle à coins arrondis 4" o:spid="_x0000_s1026" style="position:absolute;margin-left:0;margin-top:1.45pt;width:489pt;height: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" fillcolor="#83cacc" stroked="f" strokeweight="1pt">
                <v:stroke joinstyle="miter"/>
              </v:roundrect>
            </w:pict>
          </mc:Fallback>
        </mc:AlternateContent>
      </w:r>
      <w:r w:rsidRPr="00082085">
        <mc:AlternateContent>
          <mc:Choice Requires="wps">
            <w:drawing>
              <wp:anchor distT="0" distB="0" distL="114300" distR="114300" simplePos="0" relativeHeight="251663360" behindDoc="0" locked="0" layoutInCell="1" allowOverlap="1" wp14:anchorId="0ED1112F" wp14:editId="058CE15D">
                <wp:simplePos x="0" y="0"/>
                <wp:positionH relativeFrom="column">
                  <wp:posOffset>127000</wp:posOffset>
                </wp:positionH>
                <wp:positionV relativeFrom="paragraph">
                  <wp:posOffset>81915</wp:posOffset>
                </wp:positionV>
                <wp:extent cx="5873750" cy="29845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58737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085" w:rsidRPr="00082085" w:rsidRDefault="00082085" w:rsidP="00082085">
                            <w:pPr>
                              <w:jc w:val="center"/>
                              <w:rPr>
                                <w:b/>
                                <w:sz w:val="28"/>
                                <w:szCs w:val="28"/>
                              </w:rPr>
                            </w:pPr>
                            <w:r w:rsidRPr="00082085">
                              <w:rPr>
                                <w:b/>
                                <w:sz w:val="28"/>
                                <w:szCs w:val="28"/>
                              </w:rPr>
                              <w:t>E</w:t>
                            </w:r>
                            <w:r>
                              <w:rPr>
                                <w:b/>
                                <w:sz w:val="28"/>
                                <w:szCs w:val="28"/>
                              </w:rPr>
                              <w:t xml:space="preserve">quipement </w:t>
                            </w:r>
                            <w:r w:rsidR="00017F5B">
                              <w:rPr>
                                <w:b/>
                                <w:sz w:val="28"/>
                                <w:szCs w:val="28"/>
                              </w:rPr>
                              <w:t xml:space="preserve">audio-visuel en salle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1112F" id="Zone de texte 5" o:spid="_x0000_s1027" type="#_x0000_t202" style="position:absolute;margin-left:10pt;margin-top:6.45pt;width:462.5pt;height: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" filled="f" stroked="f" strokeweight=".5pt">
                <v:textbox>
                  <w:txbxContent>
                    <w:p w:rsidR="00082085" w:rsidRPr="00082085" w:rsidRDefault="00082085" w:rsidP="00082085">
                      <w:pPr>
                        <w:jc w:val="center"/>
                        <w:rPr>
                          <w:b/>
                          <w:sz w:val="28"/>
                          <w:szCs w:val="28"/>
                        </w:rPr>
                      </w:pPr>
                      <w:r w:rsidRPr="00082085">
                        <w:rPr>
                          <w:b/>
                          <w:sz w:val="28"/>
                          <w:szCs w:val="28"/>
                        </w:rPr>
                        <w:t>E</w:t>
                      </w:r>
                      <w:r>
                        <w:rPr>
                          <w:b/>
                          <w:sz w:val="28"/>
                          <w:szCs w:val="28"/>
                        </w:rPr>
                        <w:t xml:space="preserve">quipement </w:t>
                      </w:r>
                      <w:r w:rsidR="00017F5B">
                        <w:rPr>
                          <w:b/>
                          <w:sz w:val="28"/>
                          <w:szCs w:val="28"/>
                        </w:rPr>
                        <w:t xml:space="preserve">audio-visuel en salle </w:t>
                      </w:r>
                    </w:p>
                  </w:txbxContent>
                </v:textbox>
              </v:shape>
            </w:pict>
          </mc:Fallback>
        </mc:AlternateContent>
      </w:r>
    </w:p>
    <w:p w:rsidR="00017F5B" w:rsidRDefault="00017F5B" w:rsidP="00017F5B"/>
    <w:p w:rsidR="00017F5B" w:rsidRDefault="00017F5B" w:rsidP="00017F5B">
      <w:pPr>
        <w:jc w:val="both"/>
      </w:pPr>
      <w:r>
        <w:t>Chaque salle de conférence est équipée d’un ordinateur placé au pupitre, en réseau avec la salle de pré-projection, à partir duquel seront présent</w:t>
      </w:r>
      <w:r>
        <w:t xml:space="preserve">ées toutes les communications. </w:t>
      </w:r>
    </w:p>
    <w:p w:rsidR="00082085" w:rsidRDefault="00017F5B" w:rsidP="00017F5B">
      <w:pPr>
        <w:pStyle w:val="Paragraphedeliste"/>
        <w:numPr>
          <w:ilvl w:val="0"/>
          <w:numId w:val="5"/>
        </w:numPr>
        <w:jc w:val="both"/>
      </w:pPr>
      <w:r>
        <w:lastRenderedPageBreak/>
        <w:t>Cliquez sur votre nom pour ouvrir votre présentation, et appuyez sur la touche ‘</w:t>
      </w:r>
      <w:proofErr w:type="spellStart"/>
      <w:r>
        <w:t>Échap</w:t>
      </w:r>
      <w:proofErr w:type="spellEnd"/>
      <w:r>
        <w:t>’ pour revenir au menu principal à la fin de votre intervention</w:t>
      </w:r>
    </w:p>
    <w:p w:rsidR="00017F5B" w:rsidRDefault="00017F5B" w:rsidP="00017F5B"/>
    <w:p w:rsidR="00017F5B" w:rsidRDefault="00017F5B" w:rsidP="00017F5B">
      <w:r w:rsidRPr="00017F5B">
        <mc:AlternateContent>
          <mc:Choice Requires="wps">
            <w:drawing>
              <wp:anchor distT="0" distB="0" distL="114300" distR="114300" simplePos="0" relativeHeight="251665408" behindDoc="0" locked="0" layoutInCell="1" allowOverlap="1" wp14:anchorId="6F25E4F1" wp14:editId="1BCCED7C">
                <wp:simplePos x="0" y="0"/>
                <wp:positionH relativeFrom="column">
                  <wp:posOffset>1905</wp:posOffset>
                </wp:positionH>
                <wp:positionV relativeFrom="paragraph">
                  <wp:posOffset>1905</wp:posOffset>
                </wp:positionV>
                <wp:extent cx="6210300" cy="463550"/>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6210300" cy="463550"/>
                        </a:xfrm>
                        <a:prstGeom prst="roundRect">
                          <a:avLst/>
                        </a:prstGeom>
                        <a:solidFill>
                          <a:srgbClr val="83CA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2B7D4D" id="Rectangle à coins arrondis 6" o:spid="_x0000_s1026" style="position:absolute;margin-left:.15pt;margin-top:.15pt;width:489pt;height: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" fillcolor="#83cacc" stroked="f" strokeweight="1pt">
                <v:stroke joinstyle="miter"/>
              </v:roundrect>
            </w:pict>
          </mc:Fallback>
        </mc:AlternateContent>
      </w:r>
      <w:r w:rsidRPr="00017F5B">
        <mc:AlternateContent>
          <mc:Choice Requires="wps">
            <w:drawing>
              <wp:anchor distT="0" distB="0" distL="114300" distR="114300" simplePos="0" relativeHeight="251666432" behindDoc="0" locked="0" layoutInCell="1" allowOverlap="1" wp14:anchorId="0E910663" wp14:editId="6CAEB497">
                <wp:simplePos x="0" y="0"/>
                <wp:positionH relativeFrom="column">
                  <wp:posOffset>127000</wp:posOffset>
                </wp:positionH>
                <wp:positionV relativeFrom="paragraph">
                  <wp:posOffset>63500</wp:posOffset>
                </wp:positionV>
                <wp:extent cx="5873750" cy="29845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58737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F5B" w:rsidRPr="00082085" w:rsidRDefault="00017F5B" w:rsidP="00017F5B">
                            <w:pPr>
                              <w:jc w:val="center"/>
                              <w:rPr>
                                <w:b/>
                                <w:sz w:val="28"/>
                                <w:szCs w:val="28"/>
                              </w:rPr>
                            </w:pPr>
                            <w:r>
                              <w:rPr>
                                <w:b/>
                                <w:sz w:val="28"/>
                                <w:szCs w:val="28"/>
                              </w:rPr>
                              <w:t xml:space="preserve">Confidentialité </w:t>
                            </w: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10663" id="Zone de texte 7" o:spid="_x0000_s1028" type="#_x0000_t202" style="position:absolute;margin-left:10pt;margin-top:5pt;width:462.5pt;height: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" filled="f" stroked="f" strokeweight=".5pt">
                <v:textbox>
                  <w:txbxContent>
                    <w:p w:rsidR="00017F5B" w:rsidRPr="00082085" w:rsidRDefault="00017F5B" w:rsidP="00017F5B">
                      <w:pPr>
                        <w:jc w:val="center"/>
                        <w:rPr>
                          <w:b/>
                          <w:sz w:val="28"/>
                          <w:szCs w:val="28"/>
                        </w:rPr>
                      </w:pPr>
                      <w:r>
                        <w:rPr>
                          <w:b/>
                          <w:sz w:val="28"/>
                          <w:szCs w:val="28"/>
                        </w:rPr>
                        <w:t xml:space="preserve">Confidentialité </w:t>
                      </w:r>
                      <w:r>
                        <w:rPr>
                          <w:b/>
                          <w:sz w:val="28"/>
                          <w:szCs w:val="28"/>
                        </w:rPr>
                        <w:t xml:space="preserve"> </w:t>
                      </w:r>
                    </w:p>
                  </w:txbxContent>
                </v:textbox>
              </v:shape>
            </w:pict>
          </mc:Fallback>
        </mc:AlternateContent>
      </w:r>
    </w:p>
    <w:p w:rsidR="00017F5B" w:rsidRDefault="00017F5B" w:rsidP="00017F5B"/>
    <w:p w:rsidR="00017F5B" w:rsidRDefault="00017F5B" w:rsidP="00017F5B">
      <w:pPr>
        <w:jc w:val="both"/>
      </w:pPr>
      <w:r>
        <w:t xml:space="preserve">Pendant toute la durée du congrès, l’ensemble des présentations ainsi que les fichiers liés sont stockés et sauvegardés sur un serveur, chaque intervenant peut consulter ou modifier sa présentation mais ne peut consulter les présentations réalisées par d’autres intervenants. </w:t>
      </w:r>
    </w:p>
    <w:p w:rsidR="00017F5B" w:rsidRPr="00017F5B" w:rsidRDefault="00017F5B" w:rsidP="00017F5B">
      <w:pPr>
        <w:jc w:val="both"/>
      </w:pPr>
      <w:r>
        <w:t>Au-delà de la période du congrès, sauf autorisation explicite de l’organisateur ou de l’auteur de chaque présentation, ces données sont complètement supprimées des postes informatiques utilisés sur place.</w:t>
      </w:r>
    </w:p>
    <w:sectPr w:rsidR="00017F5B" w:rsidRPr="00017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AA4"/>
    <w:multiLevelType w:val="hybridMultilevel"/>
    <w:tmpl w:val="BDA4A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C10244"/>
    <w:multiLevelType w:val="hybridMultilevel"/>
    <w:tmpl w:val="A2900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3F4332"/>
    <w:multiLevelType w:val="hybridMultilevel"/>
    <w:tmpl w:val="17C0A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CC275A"/>
    <w:multiLevelType w:val="hybridMultilevel"/>
    <w:tmpl w:val="93CA56E6"/>
    <w:lvl w:ilvl="0" w:tplc="1D3A93E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A351B9F"/>
    <w:multiLevelType w:val="hybridMultilevel"/>
    <w:tmpl w:val="EBDAC1CE"/>
    <w:lvl w:ilvl="0" w:tplc="406AAB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85"/>
    <w:rsid w:val="00017F5B"/>
    <w:rsid w:val="00082085"/>
    <w:rsid w:val="006E3939"/>
    <w:rsid w:val="008D5596"/>
    <w:rsid w:val="00945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AD3F-49E4-487A-92AD-A1A69632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3Cie</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n.sossou@clq-group.com</dc:creator>
  <cp:keywords/>
  <dc:description/>
  <cp:lastModifiedBy>n.sossou@clq-group.com</cp:lastModifiedBy>
  <cp:revision>1</cp:revision>
  <dcterms:created xsi:type="dcterms:W3CDTF">2020-03-18T14:05:00Z</dcterms:created>
  <dcterms:modified xsi:type="dcterms:W3CDTF">2020-03-18T14:26:00Z</dcterms:modified>
</cp:coreProperties>
</file>